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4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B2093">
      <w:pPr>
        <w:spacing/>
        <w:rPr>
          <w:rFonts w:cstheme="minorHAnsi"/>
        </w:rPr>
      </w:pPr>
      <w:r>
        <w:rPr>
          <w:rFonts w:cstheme="minorHAnsi"/>
        </w:rPr>
        <w:t xml:space="preserve">Second Document.</w:t>
      </w:r>
    </w:p>
    <w:p w14:paraId="0E34CB92">
      <w:pPr>
        <w:spacing/>
        <w:rPr>
          <w:rFonts w:cstheme="minorHAnsi"/>
        </w:rPr>
      </w:pPr>
    </w:p>
    <w:p w14:paraId="1F5FCC75">
      <w:pPr>
        <w:pStyle w:val="NormalWeb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1A1A1A"/>
          <w:spacing w:val="6"/>
          <w:sz w:val="22"/>
          <w:szCs w:val="22"/>
        </w:rPr>
      </w:pPr>
      <w:r>
        <w:rPr>
          <w:rFonts w:asciiTheme="minorHAnsi" w:hAnsiTheme="minorHAnsi" w:cstheme="minorHAnsi"/>
          <w:color w:val="1A1A1A"/>
          <w:spacing w:val="6"/>
          <w:sz w:val="22"/>
          <w:szCs w:val="22"/>
        </w:rPr>
        <w:t xml:space="preserve">Essential </w:t>
      </w:r>
      <w:r>
        <w:rPr>
          <w:rFonts w:asciiTheme="minorHAnsi" w:hAnsiTheme="minorHAnsi" w:cstheme="minorHAnsi"/>
          <w:color w:val="1A1A1A"/>
          <w:spacing w:val="6"/>
          <w:sz w:val="22"/>
          <w:szCs w:val="22"/>
        </w:rPr>
        <w:t xml:space="preserve">DocIO</w:t>
      </w:r>
      <w:r>
        <w:rPr>
          <w:rFonts w:asciiTheme="minorHAnsi" w:hAnsiTheme="minorHAnsi" w:cstheme="minorHAnsi"/>
          <w:color w:val="1A1A1A"/>
          <w:spacing w:val="6"/>
          <w:sz w:val="22"/>
          <w:szCs w:val="22"/>
        </w:rPr>
        <w:t xml:space="preserve"> is a native .NET Word library that is used by developers to create, read, write, and convert Microsoft Word documents by using C#, VB.NET, and managed C++ code from any of the following .NET platforms - Windows Forms, WPF, ASP.NET, ASP.NET MVC, ASP.NET Core, </w:t>
      </w:r>
      <w:r>
        <w:rPr>
          <w:rFonts w:asciiTheme="minorHAnsi" w:hAnsiTheme="minorHAnsi" w:cstheme="minorHAnsi"/>
          <w:color w:val="1A1A1A"/>
          <w:spacing w:val="6"/>
          <w:sz w:val="22"/>
          <w:szCs w:val="22"/>
        </w:rPr>
        <w:t xml:space="preserve">Blazor</w:t>
      </w:r>
      <w:r>
        <w:rPr>
          <w:rFonts w:asciiTheme="minorHAnsi" w:hAnsiTheme="minorHAnsi" w:cstheme="minorHAnsi"/>
          <w:color w:val="1A1A1A"/>
          <w:spacing w:val="6"/>
          <w:sz w:val="22"/>
          <w:szCs w:val="22"/>
        </w:rPr>
        <w:t xml:space="preserve">, Windows Store applications, and Xamarin applications.</w:t>
      </w:r>
    </w:p>
    <w:p w14:paraId="39336910">
      <w:pPr>
        <w:pStyle w:val="NormalWeb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1A1A1A"/>
          <w:spacing w:val="6"/>
          <w:sz w:val="22"/>
          <w:szCs w:val="22"/>
        </w:rPr>
      </w:pPr>
      <w:r>
        <w:rPr>
          <w:rFonts w:asciiTheme="minorHAnsi" w:hAnsiTheme="minorHAnsi" w:cstheme="minorHAnsi"/>
          <w:color w:val="1A1A1A"/>
          <w:spacing w:val="6"/>
          <w:sz w:val="22"/>
          <w:szCs w:val="22"/>
        </w:rPr>
        <w:t xml:space="preserve">It is a non-UI component that provides a full-fledged document instance model </w:t>
      </w:r>
      <w:r>
        <w:rPr>
          <w:rFonts w:asciiTheme="minorHAnsi" w:hAnsiTheme="minorHAnsi" w:cstheme="minorHAnsi"/>
          <w:color w:val="1A1A1A"/>
          <w:spacing w:val="6"/>
          <w:sz w:val="22"/>
          <w:szCs w:val="22"/>
        </w:rPr>
        <w:t xml:space="preserve">similar to</w:t>
      </w:r>
      <w:r>
        <w:rPr>
          <w:rFonts w:asciiTheme="minorHAnsi" w:hAnsiTheme="minorHAnsi" w:cstheme="minorHAnsi"/>
          <w:color w:val="1A1A1A"/>
          <w:spacing w:val="6"/>
          <w:sz w:val="22"/>
          <w:szCs w:val="22"/>
        </w:rPr>
        <w:t xml:space="preserve"> the Microsoft Office COM libraries to iterate with the document elements explicitly and perform necessary manipulation. It is built from scratch in C# and does not require Microsoft Word to be installed in the machine. It supports Word 97-2003 and later version documents.</w:t>
      </w:r>
    </w:p>
    <w:p w14:paraId="2DDE2D6E">
      <w:pPr>
        <w:spacing/>
        <w:rPr>
          <w:rFonts w:cstheme="minorHAnsi"/>
        </w:rPr>
      </w:pPr>
    </w:p>
    <w:sectPr>
      <w:headerReference w:type="first" r:id="rId1"/>
      <w:footerReference w:type="first" r:id="rId2"/>
      <w:headerReference w:type="even" r:id="rId3"/>
      <w:headerReference w:type="default" r:id="rId4"/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FED2F82">
    <w:pPr>
      <w:pStyle w:val="Footer"/>
      <w:pBdr/>
      <w:spacing/>
      <w:rPr/>
    </w:pPr>
    <w:r>
      <w:rPr/>
      <w:t xml:space="preserve">FirstPageFooter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Bdr/>
      <w:spacing/>
      <w:rPr/>
    </w:pPr>
    <w:r>
      <w:rPr/>
      <ve:AlternateContent>
        <ve:Choice Requires="wps">
          <w:drawing>
            <wp:anchor distT="0" distB="0" distL="0" distR="0" simplePos="0" relativeHeight="4096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wrapNone/>
              <wp:docPr id="2" name="Rectangle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100000"/>
                        </a:srgbClr>
                      </a:solidFill>
                      <a:ln cap="flat" cmpd="sng" w="12700">
                        <a:noFill/>
                        <a:prstDash val="solid"/>
                      </a:ln>
                    </wps:spPr>
                    <wps:txbx>
                      <w:txbxContent>
                        <w:p>
                          <w:pPr>
                            <w:pBdr/>
                            <w:spacing/>
                            <w:rPr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Syncfusion Essential DocIO.</w:t>
                          </w:r>
                        </w:p>
                      </w:txbxContent>
                    </wps:txbx>
                    <wps:bodyPr rot="0" spcFirstLastPara="0" vertOverflow="overflow" horzOverflow="overflow" wrap="square" lIns="90005" rIns="90005" tIns="46799" bIns="46799" numCol="1" spcCol="0" rtlCol="0" fromWordArt="0" anchor="t" anchorCtr="0" forceAA="0" compatLnSpc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ve:Choice>
        <ve:Fallback>
          <w:pict>
            <v:shape id="SyncfusionLicense" type="#_x0000_t202" style="position:absolute;margin-left:0pt;margin-top:0pt;width:281pt;height:25pt;z-index:-4096;mso-position-horizontal-relative:margin;mso-position-vertical-relative:page;mso-position-horizontal:center;v-text-anchor:top;mso-wrap-distance-left:9pt;mso-wrap-distance-top:0pt;mso-wrap-distance-right:9pt;mso-wrap-distance-bottom:0pt;mso-wrap-style:square" fillcolor="#FFFFFF" strokecolor="#000000" strokeweight="0.75pt" stroked="f">
              <v:textbox style="" inset="7.087pt,3.685pt,7.087pt,3.685pt">
                <w:txbxContent>
                  <w:p>
                    <w:pPr>
                      <w:pBdr/>
                      <w:spacing/>
                      <w:rPr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  <w:sz w:val="22"/>
                      </w:rPr>
                      <w:t xml:space="preserve">Created with a trial version of Syncfusion Essential DocIO.</w:t>
                    </w:r>
                  </w:p>
                </w:txbxContent>
              </v:textbox>
            </v:shape>
          </w:pict>
        </ve:Fallback>
      </ve:AlternateContent>
    </w:r>
  </w:p>
  <w:p w14:paraId="417D7917">
    <w:pPr>
      <w:pStyle w:val="Header"/>
      <w:pBdr/>
      <w:spacing/>
      <w:rPr/>
    </w:pPr>
    <w:r>
      <w:rPr/>
      <w:t xml:space="preserve">FirstPageHeader</w:t>
    </w:r>
  </w:p>
  <w:p w14:paraId="3F193D8E">
    <w:pPr>
      <w:pStyle w:val="Header"/>
      <w:pBdr/>
      <w:spacing/>
      <w:rPr/>
    </w:pPr>
    <w:r>
      <w:rPr>
        <w:noProof/>
      </w:rPr>
      <w:drawing>
        <wp:inline>
          <wp:extent cx="5941426" cy="905347"/>
          <wp:effectExtent xmlns:wp="http://schemas.openxmlformats.org/drawingml/2006/wordprocessingDrawing" l="0" t="0" r="2540" b="9525"/>
          <wp:docPr id="3" descr="A picture containing text, clipart&#10;&#10;Description automatically generated" name="Picture 1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426" cy="905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Bdr/>
      <w:spacing/>
      <w:rPr/>
    </w:pPr>
    <w:r>
      <w:rPr/>
      <ve:AlternateContent>
        <ve:Choice Requires="wps">
          <w:drawing>
            <wp:anchor distT="0" distB="0" distL="0" distR="0" simplePos="0" relativeHeight="3072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wrapNone/>
              <wp:docPr id="1" name="Rectangle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100000"/>
                        </a:srgbClr>
                      </a:solidFill>
                      <a:ln cap="flat" cmpd="sng" w="12700">
                        <a:noFill/>
                        <a:prstDash val="solid"/>
                      </a:ln>
                    </wps:spPr>
                    <wps:txbx>
                      <w:txbxContent>
                        <w:p>
                          <w:pPr>
                            <w:pBdr/>
                            <w:spacing/>
                            <w:rPr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Syncfusion Essential DocIO.</w:t>
                          </w:r>
                        </w:p>
                      </w:txbxContent>
                    </wps:txbx>
                    <wps:bodyPr rot="0" spcFirstLastPara="0" vertOverflow="overflow" horzOverflow="overflow" wrap="square" lIns="90005" rIns="90005" tIns="46799" bIns="46799" numCol="1" spcCol="0" rtlCol="0" fromWordArt="0" anchor="t" anchorCtr="0" forceAA="0" compatLnSpc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ve:Choice>
        <ve:Fallback>
          <w:pict>
            <v:shape id="SyncfusionLicense" type="#_x0000_t202" style="position:absolute;margin-left:0pt;margin-top:0pt;width:281pt;height:25pt;z-index:-3072;mso-position-horizontal-relative:margin;mso-position-vertical-relative:page;mso-position-horizontal:center;v-text-anchor:top;mso-wrap-distance-left:9pt;mso-wrap-distance-top:0pt;mso-wrap-distance-right:9pt;mso-wrap-distance-bottom:0pt;mso-wrap-style:square" fillcolor="#FFFFFF" strokecolor="#000000" strokeweight="0.75pt" stroked="f">
              <v:textbox style="" inset="7.087pt,3.685pt,7.087pt,3.685pt">
                <w:txbxContent>
                  <w:p>
                    <w:pPr>
                      <w:pBdr/>
                      <w:spacing/>
                      <w:rPr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  <w:sz w:val="22"/>
                      </w:rPr>
                      <w:t xml:space="preserve">Created with a trial version of Syncfusion Essential DocIO.</w:t>
                    </w:r>
                  </w:p>
                </w:txbxContent>
              </v:textbox>
            </v:shape>
          </w:pict>
        </ve:Fallback>
      </ve:AlternateContent>
    </w:r>
  </w:p>
</w:hd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Bdr/>
      <w:spacing/>
      <w:rPr/>
    </w:pPr>
    <w:r>
      <w:rPr/>
      <ve:AlternateContent>
        <ve:Choice Requires="wps">
          <w:drawing>
            <wp:anchor distT="0" distB="0" distL="0" distR="0" simplePos="0" relativeHeight="2048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wrapNone/>
              <wp:docPr id="4" name="Rectangle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100000"/>
                        </a:srgbClr>
                      </a:solidFill>
                      <a:ln cap="flat" cmpd="sng" w="12700">
                        <a:noFill/>
                        <a:prstDash val="solid"/>
                      </a:ln>
                    </wps:spPr>
                    <wps:txbx>
                      <w:txbxContent>
                        <w:p>
                          <w:pPr>
                            <w:pBdr/>
                            <w:spacing/>
                            <w:rPr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Syncfusion Essential DocIO.</w:t>
                          </w:r>
                        </w:p>
                      </w:txbxContent>
                    </wps:txbx>
                    <wps:bodyPr rot="0" spcFirstLastPara="0" vertOverflow="overflow" horzOverflow="overflow" wrap="square" lIns="90005" rIns="90005" tIns="46799" bIns="46799" numCol="1" spcCol="0" rtlCol="0" fromWordArt="0" anchor="t" anchorCtr="0" forceAA="0" compatLnSpc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ve:Choice>
        <ve:Fallback>
          <w:pict>
            <v:shape id="SyncfusionLicense" type="#_x0000_t202" style="position:absolute;margin-left:0pt;margin-top:0pt;width:281pt;height:25pt;z-index:-2048;mso-position-horizontal-relative:margin;mso-position-vertical-relative:page;mso-position-horizontal:center;v-text-anchor:top;mso-wrap-distance-left:9pt;mso-wrap-distance-top:0pt;mso-wrap-distance-right:9pt;mso-wrap-distance-bottom:0pt;mso-wrap-style:square" fillcolor="#FFFFFF" strokecolor="#000000" strokeweight="0.75pt" stroked="f">
              <v:textbox style="" inset="7.087pt,3.685pt,7.087pt,3.685pt">
                <w:txbxContent>
                  <w:p>
                    <w:pPr>
                      <w:pBdr/>
                      <w:spacing/>
                      <w:rPr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  <w:sz w:val="22"/>
                      </w:rPr>
                      <w:t xml:space="preserve">Created with a trial version of Syncfusion Essential DocIO.</w:t>
                    </w:r>
                  </w:p>
                </w:txbxContent>
              </v:textbox>
            </v:shape>
          </w:pict>
        </ve:Fallback>
      </ve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70"/>
  <w:displayBackgroundShape/>
  <w:proofState w:spelling="clean" w:grammar="clean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qFormat/>
    <w:pPr>
      <w:spacing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pBdr/>
      <w:tabs>
        <w:tab w:val="center" w:pos="4680"/>
        <w:tab w:val="right" w:pos="9360"/>
      </w:tabs>
      <w:spacing w:after="0" w:line="240" w:lineRule="auto"/>
    </w:pPr>
    <w:rPr/>
  </w:style>
  <w:style w:type="paragraph" w:styleId="Footer">
    <w:name w:val="Footer"/>
    <w:basedOn w:val="Normal"/>
    <w:link w:val="FooterChar"/>
    <w:uiPriority w:val="99"/>
    <w:unhideWhenUsed/>
    <w:pPr>
      <w:pBdr/>
      <w:tabs>
        <w:tab w:val="center" w:pos="4680"/>
        <w:tab w:val="right" w:pos="9360"/>
      </w:tabs>
      <w:spacing w:after="0" w:line="240" w:lineRule="auto"/>
    </w:pPr>
    <w:rPr/>
  </w:style>
</w:styles>
</file>

<file path=word/_rels/document.xml.rels>&#65279;<?xml version="1.0" encoding="utf-8" standalone="yes"?><Relationships xmlns="http://schemas.openxmlformats.org/package/2006/relationships"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theme" Target="theme/theme1.xml" /><Relationship Id="rId3" Type="http://schemas.openxmlformats.org/officeDocument/2006/relationships/header" Target="header3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4" Type="http://schemas.openxmlformats.org/officeDocument/2006/relationships/header" Target="header4.xml" /><Relationship Id="rId9" Type="http://schemas.openxmlformats.org/officeDocument/2006/relationships/fontTable" Target="fontTable.xml" /></Relationships>
</file>

<file path=word/_rels/header1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</TotalTime>
  <Pages>1</Pages>
  <Words>107</Words>
  <Characters>611</Characters>
  <Application>Microsoft Office Word</Application>
  <DocSecurity>0</DocSecurity>
  <Lines>5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Lokesh Baskar</dc:creator>
  <cp:keywords/>
  <dc:description/>
  <cp:lastModifiedBy>Lokesh Baskar</cp:lastModifiedBy>
  <cp:revision>1</cp:revision>
  <dcterms:created xsi:type="dcterms:W3CDTF">2021-10-25T10:28:00Z</dcterms:created>
  <dcterms:modified xsi:type="dcterms:W3CDTF">2021-10-25T10:29:00Z</dcterms:modified>
</cp:coreProperties>
</file>